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45F" w14:textId="1D5C53E6" w:rsidR="00AA4613" w:rsidRPr="00493F7A" w:rsidRDefault="00493F7A" w:rsidP="00493F7A">
      <w:pPr>
        <w:spacing w:after="0" w:line="240" w:lineRule="auto"/>
        <w:jc w:val="center"/>
        <w:rPr>
          <w:b/>
          <w:bCs/>
        </w:rPr>
      </w:pPr>
      <w:r w:rsidRPr="00493F7A">
        <w:rPr>
          <w:b/>
          <w:bCs/>
        </w:rPr>
        <w:t>DANH SÁCH TRÍCH NGANG</w:t>
      </w:r>
    </w:p>
    <w:p w14:paraId="7A0B7279" w14:textId="162C6E33" w:rsidR="00493F7A" w:rsidRPr="00493F7A" w:rsidRDefault="00493F7A" w:rsidP="00493F7A">
      <w:pPr>
        <w:spacing w:after="0" w:line="240" w:lineRule="auto"/>
        <w:jc w:val="center"/>
        <w:rPr>
          <w:b/>
          <w:bCs/>
        </w:rPr>
      </w:pPr>
      <w:r w:rsidRPr="00493F7A">
        <w:rPr>
          <w:b/>
          <w:bCs/>
        </w:rPr>
        <w:t>Của tập thể đề nghị Bộ Giáo dục và Đào tạo tặng Bằng khen</w:t>
      </w:r>
    </w:p>
    <w:p w14:paraId="27FCC740" w14:textId="28E52616" w:rsidR="00493F7A" w:rsidRDefault="00493F7A" w:rsidP="00493F7A">
      <w:pPr>
        <w:spacing w:after="0" w:line="240" w:lineRule="auto"/>
        <w:jc w:val="center"/>
        <w:rPr>
          <w:b/>
          <w:bCs/>
        </w:rPr>
      </w:pPr>
      <w:r w:rsidRPr="00493F7A">
        <w:rPr>
          <w:b/>
          <w:bCs/>
        </w:rPr>
        <w:t xml:space="preserve">Về việc thực hiện Đề án Tăng cường tiếng Việt cho </w:t>
      </w:r>
      <w:r w:rsidR="003F6E71">
        <w:rPr>
          <w:b/>
          <w:bCs/>
        </w:rPr>
        <w:t>học sinh</w:t>
      </w:r>
      <w:r w:rsidRPr="00493F7A">
        <w:rPr>
          <w:b/>
          <w:bCs/>
        </w:rPr>
        <w:t xml:space="preserve"> vùng dân tộc thiểu số giai đoạn 2021-2025</w:t>
      </w:r>
    </w:p>
    <w:p w14:paraId="3D215502" w14:textId="65DF3559" w:rsidR="00493F7A" w:rsidRPr="00493F7A" w:rsidRDefault="00493F7A" w:rsidP="00493F7A">
      <w:pPr>
        <w:spacing w:after="0" w:line="240" w:lineRule="auto"/>
        <w:jc w:val="center"/>
        <w:rPr>
          <w:b/>
          <w:bCs/>
        </w:rPr>
      </w:pPr>
      <w:r>
        <w:rPr>
          <w:b/>
          <w:bCs/>
          <w:noProof/>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6905C2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p w14:paraId="28F1D128" w14:textId="77777777" w:rsidR="00493F7A" w:rsidRDefault="00493F7A"/>
    <w:tbl>
      <w:tblPr>
        <w:tblStyle w:val="TableGrid"/>
        <w:tblW w:w="14430" w:type="dxa"/>
        <w:tblInd w:w="279" w:type="dxa"/>
        <w:tblLook w:val="04A0" w:firstRow="1" w:lastRow="0" w:firstColumn="1" w:lastColumn="0" w:noHBand="0" w:noVBand="1"/>
      </w:tblPr>
      <w:tblGrid>
        <w:gridCol w:w="746"/>
        <w:gridCol w:w="2265"/>
        <w:gridCol w:w="2630"/>
        <w:gridCol w:w="8789"/>
      </w:tblGrid>
      <w:tr w:rsidR="00493F7A" w14:paraId="44219FB3" w14:textId="77777777" w:rsidTr="002C1D1F">
        <w:tc>
          <w:tcPr>
            <w:tcW w:w="746" w:type="dxa"/>
            <w:vAlign w:val="center"/>
          </w:tcPr>
          <w:p w14:paraId="74911897" w14:textId="489908AF" w:rsidR="00493F7A" w:rsidRPr="00493F7A" w:rsidRDefault="00493F7A" w:rsidP="002C1D1F">
            <w:pPr>
              <w:spacing w:before="60" w:after="60"/>
              <w:jc w:val="center"/>
              <w:rPr>
                <w:b/>
                <w:bCs/>
              </w:rPr>
            </w:pPr>
            <w:r w:rsidRPr="00493F7A">
              <w:rPr>
                <w:b/>
                <w:bCs/>
              </w:rPr>
              <w:t>STT</w:t>
            </w:r>
          </w:p>
        </w:tc>
        <w:tc>
          <w:tcPr>
            <w:tcW w:w="2265" w:type="dxa"/>
            <w:vAlign w:val="center"/>
          </w:tcPr>
          <w:p w14:paraId="7D695D2D" w14:textId="75EE41B3" w:rsidR="00493F7A" w:rsidRPr="00493F7A" w:rsidRDefault="002B3B17" w:rsidP="000B3343">
            <w:pPr>
              <w:spacing w:before="60" w:after="60"/>
              <w:jc w:val="center"/>
              <w:rPr>
                <w:b/>
                <w:bCs/>
              </w:rPr>
            </w:pPr>
            <w:r>
              <w:rPr>
                <w:b/>
                <w:bCs/>
              </w:rPr>
              <w:t xml:space="preserve">Tên </w:t>
            </w:r>
            <w:r w:rsidR="000B3343">
              <w:rPr>
                <w:b/>
                <w:bCs/>
              </w:rPr>
              <w:t>đơn vị</w:t>
            </w:r>
          </w:p>
        </w:tc>
        <w:tc>
          <w:tcPr>
            <w:tcW w:w="2630" w:type="dxa"/>
            <w:vAlign w:val="center"/>
          </w:tcPr>
          <w:p w14:paraId="4E287F28" w14:textId="16823244" w:rsidR="00493F7A" w:rsidRPr="00493F7A" w:rsidRDefault="002B3B17" w:rsidP="002C1D1F">
            <w:pPr>
              <w:spacing w:before="60" w:after="60"/>
              <w:jc w:val="center"/>
              <w:rPr>
                <w:b/>
                <w:bCs/>
              </w:rPr>
            </w:pPr>
            <w:r>
              <w:rPr>
                <w:b/>
                <w:bCs/>
              </w:rPr>
              <w:t>Địa chỉ</w:t>
            </w:r>
          </w:p>
        </w:tc>
        <w:tc>
          <w:tcPr>
            <w:tcW w:w="8789" w:type="dxa"/>
            <w:vAlign w:val="center"/>
          </w:tcPr>
          <w:p w14:paraId="02A30C75" w14:textId="77AE2935" w:rsidR="00493F7A" w:rsidRPr="00493F7A" w:rsidRDefault="00493F7A" w:rsidP="002C1D1F">
            <w:pPr>
              <w:spacing w:before="60" w:after="60"/>
              <w:jc w:val="center"/>
              <w:rPr>
                <w:b/>
                <w:bCs/>
              </w:rPr>
            </w:pPr>
            <w:r w:rsidRPr="00493F7A">
              <w:rPr>
                <w:b/>
                <w:bCs/>
              </w:rPr>
              <w:t>Tóm tắt thành tích</w:t>
            </w:r>
          </w:p>
        </w:tc>
      </w:tr>
      <w:tr w:rsidR="00493F7A" w14:paraId="4A5E75AE" w14:textId="77777777" w:rsidTr="002C1D1F">
        <w:tc>
          <w:tcPr>
            <w:tcW w:w="746" w:type="dxa"/>
            <w:vAlign w:val="center"/>
          </w:tcPr>
          <w:p w14:paraId="29BB6CA7" w14:textId="241880B4" w:rsidR="00493F7A" w:rsidRDefault="00BB7987" w:rsidP="002C1D1F">
            <w:pPr>
              <w:spacing w:before="60" w:after="60"/>
              <w:jc w:val="center"/>
            </w:pPr>
            <w:r>
              <w:t>1</w:t>
            </w:r>
          </w:p>
        </w:tc>
        <w:tc>
          <w:tcPr>
            <w:tcW w:w="2265" w:type="dxa"/>
            <w:vAlign w:val="center"/>
          </w:tcPr>
          <w:p w14:paraId="16441ADD" w14:textId="06E9DCFD" w:rsidR="00493F7A" w:rsidRDefault="000B3343" w:rsidP="002C1D1F">
            <w:pPr>
              <w:spacing w:before="60" w:after="60"/>
              <w:jc w:val="center"/>
            </w:pPr>
            <w:r>
              <w:t>Phòng Giáo dục Mầm non Tiểu học</w:t>
            </w:r>
          </w:p>
        </w:tc>
        <w:tc>
          <w:tcPr>
            <w:tcW w:w="2630" w:type="dxa"/>
            <w:vAlign w:val="center"/>
          </w:tcPr>
          <w:p w14:paraId="4DC73BBE" w14:textId="21CBC70F" w:rsidR="00493F7A" w:rsidRDefault="000B3343" w:rsidP="002C1D1F">
            <w:pPr>
              <w:spacing w:before="60" w:after="60"/>
              <w:jc w:val="center"/>
            </w:pPr>
            <w:r>
              <w:t>Phường Mường Thanh, TP. Điện Biên Phủ, tỉnh Điện Biên</w:t>
            </w:r>
          </w:p>
        </w:tc>
        <w:tc>
          <w:tcPr>
            <w:tcW w:w="8789" w:type="dxa"/>
            <w:vAlign w:val="center"/>
          </w:tcPr>
          <w:p w14:paraId="2C62CE6D" w14:textId="0F35DB7C" w:rsidR="000B3343" w:rsidRPr="00E54DB2" w:rsidRDefault="000B3343" w:rsidP="000B3343">
            <w:pPr>
              <w:spacing w:before="60" w:after="60"/>
              <w:jc w:val="both"/>
              <w:rPr>
                <w:b/>
                <w:spacing w:val="-4"/>
                <w:szCs w:val="28"/>
                <w:lang w:val="pt-BR"/>
              </w:rPr>
            </w:pPr>
            <w:r>
              <w:rPr>
                <w:b/>
                <w:spacing w:val="-4"/>
                <w:szCs w:val="28"/>
                <w:lang w:val="pt-BR"/>
              </w:rPr>
              <w:t>1</w:t>
            </w:r>
            <w:r w:rsidRPr="00E54DB2">
              <w:rPr>
                <w:b/>
                <w:spacing w:val="-4"/>
                <w:szCs w:val="28"/>
                <w:lang w:val="pt-BR"/>
              </w:rPr>
              <w:t>. Công tác tham mưu, chỉ đạo:</w:t>
            </w:r>
          </w:p>
          <w:p w14:paraId="659600CA" w14:textId="77777777" w:rsidR="000B3343" w:rsidRPr="00E54DB2" w:rsidRDefault="000B3343" w:rsidP="000B3343">
            <w:pPr>
              <w:spacing w:before="60" w:after="60"/>
              <w:jc w:val="both"/>
            </w:pPr>
            <w:r w:rsidRPr="00E54DB2">
              <w:rPr>
                <w:b/>
                <w:bCs/>
              </w:rPr>
              <w:t>-</w:t>
            </w:r>
            <w:r w:rsidRPr="00E54DB2">
              <w:t xml:space="preserve"> Tham mưu trình UBND tỉnh ban hành </w:t>
            </w:r>
            <w:r w:rsidRPr="00E54DB2">
              <w:rPr>
                <w:rStyle w:val="fontstyle01"/>
              </w:rPr>
              <w:t>Quyết định số 1454/QĐ-UBND ngày 17/11/2016 của UBND tỉnh</w:t>
            </w:r>
            <w:r w:rsidRPr="00E54DB2">
              <w:rPr>
                <w:color w:val="000000"/>
                <w:szCs w:val="28"/>
              </w:rPr>
              <w:t xml:space="preserve"> </w:t>
            </w:r>
            <w:r w:rsidRPr="00E54DB2">
              <w:rPr>
                <w:rStyle w:val="fontstyle01"/>
              </w:rPr>
              <w:t>Điện Biên về việc Phê duyệt Kế hoạch thực hiện Đề án Tăng cường tiếng Việt cho trẻ</w:t>
            </w:r>
            <w:r w:rsidRPr="00E54DB2">
              <w:rPr>
                <w:color w:val="000000"/>
                <w:szCs w:val="28"/>
              </w:rPr>
              <w:t xml:space="preserve"> </w:t>
            </w:r>
            <w:r w:rsidRPr="00E54DB2">
              <w:rPr>
                <w:rStyle w:val="fontstyle01"/>
              </w:rPr>
              <w:t>mầm non và học sinh tiểu học vùng dân tộc thiểu số tỉnh Điện Biên giai đoạn 2016-2020, định hướng đến năm 2025.</w:t>
            </w:r>
          </w:p>
          <w:p w14:paraId="46A93361" w14:textId="77777777" w:rsidR="000B3343" w:rsidRPr="00E54DB2" w:rsidRDefault="000B3343" w:rsidP="000B3343">
            <w:pPr>
              <w:spacing w:before="60" w:after="60"/>
              <w:jc w:val="both"/>
              <w:rPr>
                <w:rStyle w:val="fontstyle01"/>
              </w:rPr>
            </w:pPr>
            <w:r w:rsidRPr="00E54DB2">
              <w:rPr>
                <w:b/>
              </w:rPr>
              <w:t>-</w:t>
            </w:r>
            <w:r w:rsidRPr="00E54DB2">
              <w:t xml:space="preserve"> Tham mưu trình UBND tỉnh </w:t>
            </w:r>
            <w:r w:rsidRPr="00E54DB2">
              <w:rPr>
                <w:rStyle w:val="fontstyle01"/>
              </w:rPr>
              <w:t>Quyết định số 831/QĐ-UBND ngày 29/3/2020 của UBND tỉnh</w:t>
            </w:r>
            <w:r w:rsidRPr="00E54DB2">
              <w:rPr>
                <w:color w:val="000000"/>
                <w:szCs w:val="28"/>
              </w:rPr>
              <w:t xml:space="preserve"> </w:t>
            </w:r>
            <w:r w:rsidRPr="00E54DB2">
              <w:rPr>
                <w:rStyle w:val="fontstyle01"/>
              </w:rPr>
              <w:t>Điện Biên về việc thực hiện Đề án Tăng cường tiếng Việt cho trẻ</w:t>
            </w:r>
            <w:r w:rsidRPr="00E54DB2">
              <w:rPr>
                <w:color w:val="000000"/>
                <w:szCs w:val="28"/>
              </w:rPr>
              <w:t xml:space="preserve"> </w:t>
            </w:r>
            <w:r w:rsidRPr="00E54DB2">
              <w:rPr>
                <w:rStyle w:val="fontstyle01"/>
              </w:rPr>
              <w:t>mầm non và học sinh tiểu học vùng dân tộc thiểu số tỉnh Điện Biên giai đoạn 2021-2025.</w:t>
            </w:r>
          </w:p>
          <w:p w14:paraId="6424DC97" w14:textId="77777777" w:rsidR="000B3343" w:rsidRPr="00E54DB2" w:rsidRDefault="000B3343" w:rsidP="000B3343">
            <w:pPr>
              <w:spacing w:before="60" w:after="60"/>
              <w:jc w:val="both"/>
              <w:rPr>
                <w:rFonts w:eastAsia="Times New Roman" w:cs="Times New Roman"/>
                <w:iCs/>
                <w:color w:val="000000"/>
                <w:szCs w:val="28"/>
              </w:rPr>
            </w:pPr>
            <w:r w:rsidRPr="00E54DB2">
              <w:rPr>
                <w:rStyle w:val="fontstyle01"/>
              </w:rPr>
              <w:t>- Tham mưu UBND tỉnh</w:t>
            </w:r>
            <w:r w:rsidRPr="00E54DB2">
              <w:rPr>
                <w:rFonts w:eastAsia="Times New Roman" w:cs="Times New Roman"/>
                <w:iCs/>
                <w:color w:val="000000"/>
                <w:szCs w:val="28"/>
              </w:rPr>
              <w:t xml:space="preserve"> Quyết định số 1812/QĐ-UBND ngày 08/11/2023 và Quyết định số 2095/QĐ-UBND về việc phê duyệt dự án </w:t>
            </w:r>
            <w:r w:rsidRPr="00E54DB2">
              <w:rPr>
                <w:rFonts w:eastAsia="Times New Roman" w:cs="Times New Roman"/>
                <w:bCs/>
                <w:color w:val="000000"/>
                <w:szCs w:val="28"/>
              </w:rPr>
              <w:t>“Tăng cường tiếp cận công nghệ giáo dục bình đẳng và hòa nhập cho trẻ em Việt Nam tại tỉnh Điện Biên”</w:t>
            </w:r>
            <w:r w:rsidRPr="00E54DB2">
              <w:rPr>
                <w:rFonts w:eastAsia="Times New Roman" w:cs="Times New Roman"/>
                <w:iCs/>
                <w:color w:val="000000"/>
                <w:szCs w:val="28"/>
              </w:rPr>
              <w:t xml:space="preserve"> do Tổ chức Cứu trợ Trẻ em Quốc tế tài trợ (Dự án hỗ trợ tăng cường tiếng Việt cho học sinh vùng dân tộc thiểu số thông qua sử dụng công nghệ số, Điện Biên là tỉnh phát triển ứng dụng và triển khai ra 08 tỉnh trong toàn quốc).</w:t>
            </w:r>
          </w:p>
          <w:p w14:paraId="752F6A37" w14:textId="77777777" w:rsidR="000B3343" w:rsidRPr="00E54DB2" w:rsidRDefault="000B3343" w:rsidP="000B3343">
            <w:pPr>
              <w:spacing w:before="60" w:after="60"/>
              <w:jc w:val="both"/>
              <w:rPr>
                <w:rFonts w:eastAsia="Times New Roman" w:cs="Times New Roman"/>
                <w:iCs/>
                <w:color w:val="000000"/>
                <w:szCs w:val="28"/>
              </w:rPr>
            </w:pPr>
            <w:r w:rsidRPr="00E54DB2">
              <w:rPr>
                <w:rFonts w:eastAsia="Times New Roman" w:cs="Times New Roman"/>
                <w:iCs/>
                <w:color w:val="000000"/>
                <w:szCs w:val="28"/>
              </w:rPr>
              <w:t xml:space="preserve">- Tham mưu lãnh đạo Sở ban hành các văn bản chỉ đạo thực hiện đa dạng các giải pháp nhằm nâng cao chất lượng dạy học môn tiếng Việt cấp Tiểu học: Ra đề mở phân môn Tập làm văn, xây dựng lộ trình giúp học sinh hoàn thành yêu cầu chuẩn đầu ra môn Tiếng Việt, xây dựng môi trường giao tiếp </w:t>
            </w:r>
            <w:r w:rsidRPr="00E54DB2">
              <w:rPr>
                <w:rFonts w:eastAsia="Times New Roman" w:cs="Times New Roman"/>
                <w:iCs/>
                <w:color w:val="000000"/>
                <w:szCs w:val="28"/>
              </w:rPr>
              <w:lastRenderedPageBreak/>
              <w:t>tiếng Việt cho học sinh vùng dân tộc thiểu sốm…</w:t>
            </w:r>
          </w:p>
          <w:p w14:paraId="370AA642" w14:textId="77777777" w:rsidR="000B3343" w:rsidRPr="00E54DB2" w:rsidRDefault="000B3343" w:rsidP="000B3343">
            <w:pPr>
              <w:spacing w:before="60" w:after="60"/>
              <w:jc w:val="both"/>
              <w:rPr>
                <w:b/>
              </w:rPr>
            </w:pPr>
            <w:r w:rsidRPr="00E54DB2">
              <w:rPr>
                <w:b/>
                <w:bCs/>
              </w:rPr>
              <w:t>2.</w:t>
            </w:r>
            <w:r w:rsidRPr="00E54DB2">
              <w:rPr>
                <w:b/>
              </w:rPr>
              <w:t xml:space="preserve"> Kết quả thực hiện các mục tiêu cụ thể của Đề án giai đoạn 2021-2025 tính đến năm học 2024-2025 của tỉnh Điện Biên đạt được là:</w:t>
            </w:r>
          </w:p>
          <w:p w14:paraId="2E990992" w14:textId="77777777" w:rsidR="000B3343" w:rsidRPr="00E54DB2" w:rsidRDefault="000B3343" w:rsidP="000B3343">
            <w:pPr>
              <w:spacing w:before="60" w:after="60"/>
              <w:jc w:val="both"/>
            </w:pPr>
            <w:r w:rsidRPr="00E54DB2">
              <w:rPr>
                <w:color w:val="000000"/>
                <w:szCs w:val="28"/>
              </w:rPr>
              <w:t>Năm học 2024-2025, t</w:t>
            </w:r>
            <w:r w:rsidRPr="00E54DB2">
              <w:rPr>
                <w:color w:val="000000"/>
                <w:szCs w:val="28"/>
                <w:lang w:val="vi-VN"/>
              </w:rPr>
              <w:t xml:space="preserve">oàn tỉnh có </w:t>
            </w:r>
            <w:r w:rsidRPr="00E54DB2">
              <w:t xml:space="preserve">140 trường tiểu học (27 trường liên cấp Tiểu học và THCS), 392 điểm trường lẻ với 2.840 lớp; 75.278 học sinh; tỷ lệ học sinh/lớp đạt 26,51. Huy động học sinh 6 tuổi học lớp 1 đạt 99,96%; huy động học sinh từ 6 đến 10 tuổi học cấp tiểu học đạt 99,91% (đạt 100,1% kế hoạch UBND tỉnh giao); huy động học sinh khuyết tật có khả năng tiếp cận giáo dục ra lớp học hòa nhập đạt 98,71% (1001/1014 học sinh); 204 lớp ghép với tổng số 3.291 học sinh (tỷ lệ 4,37%). </w:t>
            </w:r>
            <w:r w:rsidRPr="00E54DB2">
              <w:rPr>
                <w:rFonts w:cs="Times New Roman"/>
                <w:szCs w:val="28"/>
              </w:rPr>
              <w:t xml:space="preserve">Tính đến cuối năm học 2024-2025, toàn tỉnh có </w:t>
            </w:r>
            <w:r w:rsidRPr="00E54DB2">
              <w:t xml:space="preserve">có 403 cán bộ quản lý; số CBQL chưa đạt chuẩn đại học 03 (0,74%). Tổng số giáo viên tiểu học 4.100/2.840 lớp (1,44 giáo viên/lớp) trong đó: 3162 giáo viên văn hoá, 128 giáo viên Tin học, 220 giáo viên Tiếng Anh, 136 giáo viên âm nhạc, 148 giáo viên Mĩ Thuật, 237 giáo viên Thể dục, 78 giáo viên tổng phụ trách đội. Số giáo viên chưa đạt chuẩn đại học theo luật giáo dục 2019 là 210/4110 (5,1%). </w:t>
            </w:r>
          </w:p>
          <w:p w14:paraId="4010E67A" w14:textId="77777777" w:rsidR="000B3343" w:rsidRPr="000B3343" w:rsidRDefault="000B3343" w:rsidP="000B3343">
            <w:pPr>
              <w:spacing w:before="60" w:after="60"/>
              <w:jc w:val="both"/>
              <w:rPr>
                <w:spacing w:val="-4"/>
              </w:rPr>
            </w:pPr>
            <w:r w:rsidRPr="000B3343">
              <w:rPr>
                <w:spacing w:val="-4"/>
              </w:rPr>
              <w:t>100% số trường tiểu học tổ chức tăng cường tiếng Việt cho 100% học sinh dân tộc thiểu số qua các môn học và hoạt động giáo dục tối thiểu 1 tiết/tuần theo tài liệu của Bộ Giáo dục và Đào tạo phê duyệt (đạt 100% kế hoạch Đề án).</w:t>
            </w:r>
          </w:p>
          <w:p w14:paraId="6366B840" w14:textId="77777777" w:rsidR="000B3343" w:rsidRDefault="000B3343" w:rsidP="000B3343">
            <w:pPr>
              <w:spacing w:before="60" w:after="60"/>
              <w:jc w:val="both"/>
            </w:pPr>
            <w:r w:rsidRPr="00E54DB2">
              <w:t>Các trường thực hiện sáng tạo, linh hoạt các giải pháp tăng cường tiếng Việt: mỗi học sinh đều có Sổ tay từ vựng tiếng Việt; mỗi lớp học đều có cây từ vựng tiếng Việt với từ ngữ thay đổi hàng tuần theo chủ đề, chủ điểm; mỗi trường học đều có không gian giúp học sinh phát triển vốn từ vựng tiếng Việt,... Tất cả hướng tới mục tiêu giúp học sinh có cơ hội giao lưu và nâng cao năng lực sử dụng tiếng Việt, qua đó hoàn thành tốt môn Tiếng Việt và các môn học khác.</w:t>
            </w:r>
          </w:p>
          <w:p w14:paraId="76B75899" w14:textId="77777777" w:rsidR="000B3343" w:rsidRDefault="000B3343" w:rsidP="000B3343">
            <w:pPr>
              <w:spacing w:before="60" w:after="60"/>
              <w:jc w:val="both"/>
            </w:pPr>
            <w:r>
              <w:t xml:space="preserve">Chất lượng cuối năm học 2024-2025: Học sinh xếp loại hoàn thành xuất sắc: 14727 em (19,71%); học sinh xếp loại hoàn thành tốt: 18507 em </w:t>
            </w:r>
            <w:r>
              <w:lastRenderedPageBreak/>
              <w:t>(24,78%); học sinh lớp xếp loại: hoàn thành: 41112 em (55,04%); học sinh xếp loại chưa hoàn thành: 354 em (0,47%).</w:t>
            </w:r>
          </w:p>
          <w:p w14:paraId="72CECE41" w14:textId="77777777" w:rsidR="000B3343" w:rsidRPr="00E54DB2" w:rsidRDefault="000B3343" w:rsidP="000B3343">
            <w:pPr>
              <w:spacing w:before="60" w:after="60"/>
              <w:jc w:val="both"/>
            </w:pPr>
            <w:r>
              <w:t>Chất lượng môn Tiếng Việt cuối năm học 2024-2025: Hoàn thành Tốt 37.034 học sinh (tỷ lệ 49,67%); tỷ lệ học sinh hoàn thành 37179 học sinh (tỷ lệ 49,87%); xếp loại chưa hoàn thành 343 học sinh (tỷ lệ 0,46%). Học sinh hoàn thành Chương trình lớp học 74.899/75252 em (tỷ lệ 99,53%).</w:t>
            </w:r>
          </w:p>
          <w:p w14:paraId="6F4BCF59" w14:textId="5F9C6E07" w:rsidR="00586194" w:rsidRPr="000B3343" w:rsidRDefault="000B3343" w:rsidP="00586194">
            <w:pPr>
              <w:spacing w:before="60" w:after="60"/>
              <w:jc w:val="both"/>
              <w:rPr>
                <w:spacing w:val="-4"/>
                <w:szCs w:val="28"/>
                <w:lang w:val="pt-BR"/>
              </w:rPr>
            </w:pPr>
            <w:r w:rsidRPr="00E54DB2">
              <w:rPr>
                <w:color w:val="000000" w:themeColor="text1"/>
                <w:spacing w:val="-2"/>
                <w:szCs w:val="28"/>
              </w:rPr>
              <w:t>* Chủ trì tham mưu trình</w:t>
            </w:r>
            <w:r w:rsidRPr="00E54DB2">
              <w:rPr>
                <w:spacing w:val="-4"/>
                <w:szCs w:val="28"/>
                <w:lang w:val="pt-BR"/>
              </w:rPr>
              <w:t xml:space="preserve"> HĐND tỉnh ban hành Nghị quyết số 20/NQ-HĐND Quy định kinh phí hỗ trợ thực hiện việc dạy và học tiếng Việt cho trẻ em trước khi vào lớp Một (Đi</w:t>
            </w:r>
            <w:bookmarkStart w:id="0" w:name="_GoBack"/>
            <w:bookmarkEnd w:id="0"/>
            <w:r w:rsidRPr="00E54DB2">
              <w:rPr>
                <w:spacing w:val="-4"/>
                <w:szCs w:val="28"/>
                <w:lang w:val="pt-BR"/>
              </w:rPr>
              <w:t>ện Biên là một trong các tỉnh đầu tiên trong cả nước tham mưu thành công chính sách riêng của tỉnh đối với học sinh người DTTS).</w:t>
            </w:r>
          </w:p>
        </w:tc>
      </w:tr>
    </w:tbl>
    <w:p w14:paraId="766FC7B1" w14:textId="77777777" w:rsidR="00493F7A" w:rsidRDefault="00493F7A"/>
    <w:sectPr w:rsidR="00493F7A" w:rsidSect="00493F7A">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46D16"/>
    <w:multiLevelType w:val="hybridMultilevel"/>
    <w:tmpl w:val="271A8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14"/>
    <w:rsid w:val="00065178"/>
    <w:rsid w:val="000B3343"/>
    <w:rsid w:val="002B3B17"/>
    <w:rsid w:val="002C1D1F"/>
    <w:rsid w:val="002D098E"/>
    <w:rsid w:val="003F0015"/>
    <w:rsid w:val="003F6E71"/>
    <w:rsid w:val="00493F7A"/>
    <w:rsid w:val="00517B58"/>
    <w:rsid w:val="00586194"/>
    <w:rsid w:val="005956E0"/>
    <w:rsid w:val="005E2007"/>
    <w:rsid w:val="00682973"/>
    <w:rsid w:val="00776606"/>
    <w:rsid w:val="00790ED9"/>
    <w:rsid w:val="00871E60"/>
    <w:rsid w:val="00941893"/>
    <w:rsid w:val="009757E7"/>
    <w:rsid w:val="00AA4613"/>
    <w:rsid w:val="00B06BF3"/>
    <w:rsid w:val="00B52074"/>
    <w:rsid w:val="00BB7987"/>
    <w:rsid w:val="00CD4831"/>
    <w:rsid w:val="00CF6C3D"/>
    <w:rsid w:val="00D60BD2"/>
    <w:rsid w:val="00DB2714"/>
    <w:rsid w:val="00DB7D5B"/>
    <w:rsid w:val="00DF7BF0"/>
    <w:rsid w:val="00E0372F"/>
    <w:rsid w:val="00E109A9"/>
    <w:rsid w:val="00F13C27"/>
    <w:rsid w:val="00F15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docId w15:val="{A88DB5FE-AEFB-4D34-A8C3-675B207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7D5B"/>
    <w:pPr>
      <w:ind w:left="720"/>
      <w:contextualSpacing/>
    </w:pPr>
  </w:style>
  <w:style w:type="character" w:customStyle="1" w:styleId="fontstyle01">
    <w:name w:val="fontstyle01"/>
    <w:basedOn w:val="DefaultParagraphFont"/>
    <w:rsid w:val="00DB7D5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630</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2025-06-13T05:48:00Z</dcterms:created>
  <dcterms:modified xsi:type="dcterms:W3CDTF">2025-06-19T03:37:00Z</dcterms:modified>
</cp:coreProperties>
</file>